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261292" w14:textId="3B9969A0" w:rsidR="00BD2224" w:rsidRPr="005A53B6" w:rsidRDefault="00BD2224" w:rsidP="00BD2224">
      <w:pPr>
        <w:ind w:firstLineChars="0" w:firstLine="0"/>
        <w:rPr>
          <w:b/>
          <w:bCs/>
          <w:sz w:val="28"/>
          <w:szCs w:val="28"/>
        </w:rPr>
      </w:pPr>
      <w:proofErr w:type="gramStart"/>
      <w:r w:rsidRPr="005A53B6">
        <w:rPr>
          <w:rFonts w:hint="eastAsia"/>
          <w:b/>
          <w:bCs/>
          <w:sz w:val="28"/>
          <w:szCs w:val="28"/>
        </w:rPr>
        <w:t>补缓考</w:t>
      </w:r>
      <w:proofErr w:type="gramEnd"/>
      <w:r w:rsidRPr="005A53B6">
        <w:rPr>
          <w:rFonts w:hint="eastAsia"/>
          <w:b/>
          <w:bCs/>
          <w:sz w:val="28"/>
          <w:szCs w:val="28"/>
        </w:rPr>
        <w:t>成绩录入</w:t>
      </w:r>
    </w:p>
    <w:p w14:paraId="0775E3C3" w14:textId="7D6CCD54" w:rsidR="005A53B6" w:rsidRPr="00BD2224" w:rsidRDefault="005A53B6" w:rsidP="00BD2224">
      <w:pPr>
        <w:ind w:firstLineChars="0" w:firstLine="0"/>
        <w:rPr>
          <w:b/>
          <w:bCs/>
        </w:rPr>
      </w:pPr>
      <w:r>
        <w:rPr>
          <w:rFonts w:hint="eastAsia"/>
          <w:b/>
          <w:bCs/>
        </w:rPr>
        <w:t>菜单位置：成绩</w:t>
      </w:r>
      <w:r>
        <w:rPr>
          <w:rFonts w:hint="eastAsia"/>
          <w:b/>
          <w:bCs/>
        </w:rPr>
        <w:t>--</w:t>
      </w:r>
      <w:proofErr w:type="gramStart"/>
      <w:r>
        <w:rPr>
          <w:rFonts w:hint="eastAsia"/>
          <w:b/>
          <w:bCs/>
        </w:rPr>
        <w:t>补缓考</w:t>
      </w:r>
      <w:proofErr w:type="gramEnd"/>
      <w:r>
        <w:rPr>
          <w:rFonts w:hint="eastAsia"/>
          <w:b/>
          <w:bCs/>
        </w:rPr>
        <w:t>成绩录入</w:t>
      </w:r>
    </w:p>
    <w:p w14:paraId="7E10224E" w14:textId="303D1B6B" w:rsidR="00D260CF" w:rsidRDefault="00BD2224" w:rsidP="00B7476C">
      <w:pPr>
        <w:ind w:firstLine="480"/>
      </w:pPr>
      <w:r>
        <w:rPr>
          <w:rFonts w:hint="eastAsia"/>
        </w:rPr>
        <w:t>会显示需要</w:t>
      </w:r>
      <w:proofErr w:type="gramStart"/>
      <w:r>
        <w:rPr>
          <w:rFonts w:hint="eastAsia"/>
        </w:rPr>
        <w:t>录入补缓考</w:t>
      </w:r>
      <w:proofErr w:type="gramEnd"/>
      <w:r>
        <w:rPr>
          <w:rFonts w:hint="eastAsia"/>
        </w:rPr>
        <w:t>的课程，如课程暂未</w:t>
      </w:r>
      <w:proofErr w:type="gramStart"/>
      <w:r>
        <w:rPr>
          <w:rFonts w:hint="eastAsia"/>
        </w:rPr>
        <w:t>安排补缓考</w:t>
      </w:r>
      <w:proofErr w:type="gramEnd"/>
      <w:r>
        <w:rPr>
          <w:rFonts w:hint="eastAsia"/>
        </w:rPr>
        <w:t>则无法看到该课程。</w:t>
      </w:r>
    </w:p>
    <w:p w14:paraId="46BFAB92" w14:textId="7F8BCCC1" w:rsidR="00D260CF" w:rsidRDefault="00956CC3" w:rsidP="00D260CF">
      <w:pPr>
        <w:ind w:firstLine="482"/>
      </w:pPr>
      <w:r>
        <w:rPr>
          <w:rFonts w:hint="eastAsia"/>
          <w:b/>
          <w:bCs/>
          <w:color w:val="000000" w:themeColor="text1"/>
        </w:rPr>
        <w:t>正常补考批次录入</w:t>
      </w:r>
      <w:r w:rsidR="00D260CF">
        <w:rPr>
          <w:rFonts w:hint="eastAsia"/>
        </w:rPr>
        <w:t>：</w:t>
      </w:r>
      <w:r w:rsidR="00DB369C">
        <w:rPr>
          <w:rFonts w:hint="eastAsia"/>
        </w:rPr>
        <w:t>一般都使用</w:t>
      </w:r>
      <w:r w:rsidR="00B7476C" w:rsidRPr="00B7476C">
        <w:rPr>
          <w:rFonts w:hint="eastAsia"/>
          <w:color w:val="4472C4" w:themeColor="accent1"/>
        </w:rPr>
        <w:t>正常补考批次录入</w:t>
      </w:r>
      <w:r w:rsidR="006D7045">
        <w:rPr>
          <w:rFonts w:hint="eastAsia"/>
        </w:rPr>
        <w:t>，点击“</w:t>
      </w:r>
      <w:r w:rsidR="006D7045" w:rsidRPr="00B7476C">
        <w:rPr>
          <w:rFonts w:hint="eastAsia"/>
          <w:color w:val="4472C4" w:themeColor="accent1"/>
        </w:rPr>
        <w:t>正常补考批次录入</w:t>
      </w:r>
      <w:r w:rsidR="006D7045">
        <w:rPr>
          <w:rFonts w:hint="eastAsia"/>
        </w:rPr>
        <w:t>”会显示所有</w:t>
      </w:r>
      <w:proofErr w:type="gramStart"/>
      <w:r w:rsidR="006D7045">
        <w:rPr>
          <w:rFonts w:hint="eastAsia"/>
        </w:rPr>
        <w:t>需要补缓考</w:t>
      </w:r>
      <w:proofErr w:type="gramEnd"/>
      <w:r w:rsidR="006D7045">
        <w:rPr>
          <w:rFonts w:hint="eastAsia"/>
        </w:rPr>
        <w:t>的学生</w:t>
      </w:r>
      <w:r w:rsidR="00DB369C">
        <w:rPr>
          <w:rFonts w:hint="eastAsia"/>
        </w:rPr>
        <w:t>，可以录入已安排考试的学生</w:t>
      </w:r>
      <w:proofErr w:type="gramStart"/>
      <w:r w:rsidR="00DB369C">
        <w:rPr>
          <w:rFonts w:hint="eastAsia"/>
        </w:rPr>
        <w:t>的补缓考</w:t>
      </w:r>
      <w:proofErr w:type="gramEnd"/>
      <w:r w:rsidR="00DB369C">
        <w:rPr>
          <w:rFonts w:hint="eastAsia"/>
        </w:rPr>
        <w:t>成绩</w:t>
      </w:r>
      <w:r w:rsidR="00D260CF">
        <w:rPr>
          <w:rFonts w:hint="eastAsia"/>
        </w:rPr>
        <w:t>。</w:t>
      </w:r>
      <w:r w:rsidR="008A4664">
        <w:rPr>
          <w:rFonts w:hint="eastAsia"/>
        </w:rPr>
        <w:t>输入补考的卷面成绩即可，补考后总评会按期末考试设置的比例自动计算（如有民族生、体育特招生也会按规则自动计算），</w:t>
      </w:r>
      <w:r w:rsidR="00CF524B">
        <w:rPr>
          <w:rFonts w:hint="eastAsia"/>
        </w:rPr>
        <w:t>需要注意学生成绩是否全部录入，如有未录入的成绩则无法提交完成，如有缺考和取消资格的，需要选择无成绩原因。</w:t>
      </w:r>
    </w:p>
    <w:p w14:paraId="0F04F173" w14:textId="370CFFD6" w:rsidR="00B7476C" w:rsidRDefault="00B7476C" w:rsidP="00B7476C">
      <w:pPr>
        <w:ind w:firstLineChars="0" w:firstLine="0"/>
      </w:pPr>
      <w:r>
        <w:rPr>
          <w:noProof/>
        </w:rPr>
        <w:drawing>
          <wp:inline distT="0" distB="0" distL="0" distR="0" wp14:anchorId="4DF76F49" wp14:editId="57E967B9">
            <wp:extent cx="5274310" cy="1482090"/>
            <wp:effectExtent l="0" t="0" r="25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4310" cy="1482090"/>
                    </a:xfrm>
                    <a:prstGeom prst="rect">
                      <a:avLst/>
                    </a:prstGeom>
                  </pic:spPr>
                </pic:pic>
              </a:graphicData>
            </a:graphic>
          </wp:inline>
        </w:drawing>
      </w:r>
    </w:p>
    <w:p w14:paraId="08BF96D4" w14:textId="7BDF6C88" w:rsidR="00923548" w:rsidRDefault="00923548" w:rsidP="00B7476C">
      <w:pPr>
        <w:ind w:firstLineChars="0" w:firstLine="0"/>
      </w:pPr>
      <w:r>
        <w:rPr>
          <w:noProof/>
        </w:rPr>
        <w:drawing>
          <wp:inline distT="0" distB="0" distL="0" distR="0" wp14:anchorId="455233EF" wp14:editId="4E60C3D4">
            <wp:extent cx="5274310" cy="174244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1742440"/>
                    </a:xfrm>
                    <a:prstGeom prst="rect">
                      <a:avLst/>
                    </a:prstGeom>
                  </pic:spPr>
                </pic:pic>
              </a:graphicData>
            </a:graphic>
          </wp:inline>
        </w:drawing>
      </w:r>
      <w:r>
        <w:rPr>
          <w:rFonts w:hint="eastAsia"/>
        </w:rPr>
        <w:t xml:space="preserve"> </w:t>
      </w:r>
      <w:r>
        <w:t xml:space="preserve">  </w:t>
      </w:r>
    </w:p>
    <w:p w14:paraId="62AA7F3A" w14:textId="33F975B2" w:rsidR="006A4974" w:rsidRDefault="00CF524B" w:rsidP="00B7476C">
      <w:pPr>
        <w:ind w:firstLineChars="0" w:firstLine="0"/>
      </w:pPr>
      <w:r>
        <w:rPr>
          <w:noProof/>
        </w:rPr>
        <w:drawing>
          <wp:inline distT="0" distB="0" distL="0" distR="0" wp14:anchorId="6BB759E2" wp14:editId="5637C124">
            <wp:extent cx="5274310" cy="1715135"/>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715135"/>
                    </a:xfrm>
                    <a:prstGeom prst="rect">
                      <a:avLst/>
                    </a:prstGeom>
                  </pic:spPr>
                </pic:pic>
              </a:graphicData>
            </a:graphic>
          </wp:inline>
        </w:drawing>
      </w:r>
    </w:p>
    <w:p w14:paraId="0424EB8F" w14:textId="77777777" w:rsidR="00CF524B" w:rsidRDefault="00CF524B" w:rsidP="00B7476C">
      <w:pPr>
        <w:ind w:firstLineChars="0" w:firstLine="0"/>
      </w:pPr>
    </w:p>
    <w:p w14:paraId="27978F14" w14:textId="5C349475" w:rsidR="00B7476C" w:rsidRDefault="00A035C9" w:rsidP="00B7476C">
      <w:pPr>
        <w:ind w:firstLine="482"/>
      </w:pPr>
      <w:r>
        <w:rPr>
          <w:rFonts w:hint="eastAsia"/>
          <w:b/>
          <w:bCs/>
          <w:color w:val="000000" w:themeColor="text1"/>
        </w:rPr>
        <w:t>延迟</w:t>
      </w:r>
      <w:r w:rsidR="006A4974" w:rsidRPr="005A399D">
        <w:rPr>
          <w:rFonts w:hint="eastAsia"/>
          <w:b/>
          <w:bCs/>
          <w:color w:val="000000" w:themeColor="text1"/>
        </w:rPr>
        <w:t>补考成绩</w:t>
      </w:r>
      <w:r w:rsidR="00D260CF" w:rsidRPr="005A399D">
        <w:rPr>
          <w:rFonts w:hint="eastAsia"/>
          <w:b/>
          <w:bCs/>
          <w:color w:val="000000" w:themeColor="text1"/>
        </w:rPr>
        <w:t>录入</w:t>
      </w:r>
      <w:r w:rsidR="00D260CF">
        <w:rPr>
          <w:rFonts w:hint="eastAsia"/>
        </w:rPr>
        <w:t>：</w:t>
      </w:r>
      <w:r>
        <w:rPr>
          <w:rFonts w:hint="eastAsia"/>
        </w:rPr>
        <w:t>在统一安排补考后安排补考的课程，可以在</w:t>
      </w:r>
      <w:r w:rsidR="00B7476C">
        <w:rPr>
          <w:rFonts w:hint="eastAsia"/>
          <w:color w:val="4472C4" w:themeColor="accent1"/>
        </w:rPr>
        <w:t>延迟</w:t>
      </w:r>
      <w:r w:rsidR="00B7476C" w:rsidRPr="00B7476C">
        <w:rPr>
          <w:rFonts w:hint="eastAsia"/>
          <w:color w:val="4472C4" w:themeColor="accent1"/>
        </w:rPr>
        <w:t>补考批</w:t>
      </w:r>
      <w:r w:rsidR="00B7476C" w:rsidRPr="00B7476C">
        <w:rPr>
          <w:rFonts w:hint="eastAsia"/>
          <w:color w:val="4472C4" w:themeColor="accent1"/>
        </w:rPr>
        <w:lastRenderedPageBreak/>
        <w:t>次录入</w:t>
      </w:r>
      <w:r w:rsidR="00B7476C">
        <w:rPr>
          <w:rFonts w:hint="eastAsia"/>
        </w:rPr>
        <w:t>成绩</w:t>
      </w:r>
      <w:r>
        <w:rPr>
          <w:rFonts w:hint="eastAsia"/>
        </w:rPr>
        <w:t>，只能录入这次补考批次</w:t>
      </w:r>
      <w:proofErr w:type="gramStart"/>
      <w:r>
        <w:rPr>
          <w:rFonts w:hint="eastAsia"/>
        </w:rPr>
        <w:t>内</w:t>
      </w:r>
      <w:r w:rsidR="00923548">
        <w:rPr>
          <w:rFonts w:hint="eastAsia"/>
        </w:rPr>
        <w:t>排考了</w:t>
      </w:r>
      <w:proofErr w:type="gramEnd"/>
      <w:r>
        <w:rPr>
          <w:rFonts w:hint="eastAsia"/>
        </w:rPr>
        <w:t>的学生，如果同一课程分两次</w:t>
      </w:r>
      <w:r w:rsidR="00923548">
        <w:rPr>
          <w:rFonts w:hint="eastAsia"/>
        </w:rPr>
        <w:t>补考，则第一次在</w:t>
      </w:r>
      <w:r w:rsidR="00923548" w:rsidRPr="00923548">
        <w:rPr>
          <w:rFonts w:hint="eastAsia"/>
          <w:color w:val="4472C4" w:themeColor="accent1"/>
        </w:rPr>
        <w:t>正常补考成绩录入</w:t>
      </w:r>
      <w:r w:rsidR="00923548">
        <w:rPr>
          <w:rFonts w:hint="eastAsia"/>
        </w:rPr>
        <w:t>、第二次在</w:t>
      </w:r>
      <w:r w:rsidR="00923548" w:rsidRPr="00923548">
        <w:rPr>
          <w:rFonts w:hint="eastAsia"/>
          <w:color w:val="4472C4" w:themeColor="accent1"/>
        </w:rPr>
        <w:t>延迟补考批次录入</w:t>
      </w:r>
      <w:r w:rsidR="00B7476C">
        <w:rPr>
          <w:rFonts w:hint="eastAsia"/>
        </w:rPr>
        <w:t>。</w:t>
      </w:r>
    </w:p>
    <w:p w14:paraId="3EF2FA76" w14:textId="0491ACD3" w:rsidR="00D260CF" w:rsidRDefault="00B7476C" w:rsidP="00B7476C">
      <w:pPr>
        <w:ind w:firstLineChars="0" w:firstLine="0"/>
      </w:pPr>
      <w:r>
        <w:rPr>
          <w:noProof/>
        </w:rPr>
        <w:drawing>
          <wp:inline distT="0" distB="0" distL="0" distR="0" wp14:anchorId="719DEC22" wp14:editId="0D230B93">
            <wp:extent cx="5274310" cy="146685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1466850"/>
                    </a:xfrm>
                    <a:prstGeom prst="rect">
                      <a:avLst/>
                    </a:prstGeom>
                  </pic:spPr>
                </pic:pic>
              </a:graphicData>
            </a:graphic>
          </wp:inline>
        </w:drawing>
      </w:r>
    </w:p>
    <w:p w14:paraId="639FDCAA" w14:textId="765D29FD" w:rsidR="00923548" w:rsidRDefault="00923548" w:rsidP="00923548">
      <w:pPr>
        <w:ind w:firstLine="482"/>
      </w:pPr>
      <w:r w:rsidRPr="00923548">
        <w:rPr>
          <w:rFonts w:hint="eastAsia"/>
          <w:b/>
          <w:bCs/>
        </w:rPr>
        <w:t>查看</w:t>
      </w:r>
      <w:r>
        <w:rPr>
          <w:rFonts w:hint="eastAsia"/>
        </w:rPr>
        <w:t>：可以查看该课程的所有学生的成绩，如有缓考的，总评成绩和最终成绩会在审核发布后更新，对于有补考的，最终成绩在审核发布后会取总评和补考后总评的最高分。</w:t>
      </w:r>
      <w:r>
        <w:t xml:space="preserve"> </w:t>
      </w:r>
    </w:p>
    <w:p w14:paraId="5F7FC300" w14:textId="70C7AB8C" w:rsidR="00B7476C" w:rsidRPr="00D260CF" w:rsidRDefault="00B7476C" w:rsidP="00B7476C">
      <w:pPr>
        <w:ind w:firstLineChars="0" w:firstLine="0"/>
      </w:pPr>
    </w:p>
    <w:p w14:paraId="306CE358" w14:textId="661026B3" w:rsidR="00923548" w:rsidRDefault="005053A1" w:rsidP="005053A1">
      <w:pPr>
        <w:ind w:firstLineChars="0" w:firstLine="0"/>
        <w:rPr>
          <w:b/>
          <w:bCs/>
          <w:sz w:val="28"/>
          <w:szCs w:val="28"/>
        </w:rPr>
      </w:pPr>
      <w:r w:rsidRPr="005053A1">
        <w:rPr>
          <w:rFonts w:hint="eastAsia"/>
          <w:b/>
          <w:bCs/>
          <w:sz w:val="28"/>
          <w:szCs w:val="28"/>
        </w:rPr>
        <w:t>补考正常批次（审核）</w:t>
      </w:r>
    </w:p>
    <w:p w14:paraId="14A99C23" w14:textId="4BDE38C3" w:rsidR="005053A1" w:rsidRDefault="005053A1" w:rsidP="005053A1">
      <w:pPr>
        <w:ind w:firstLine="480"/>
        <w:rPr>
          <w:rFonts w:hint="eastAsia"/>
        </w:rPr>
      </w:pPr>
      <w:r>
        <w:rPr>
          <w:rFonts w:hint="eastAsia"/>
        </w:rPr>
        <w:t>默认显示在正常补考批次录入成绩</w:t>
      </w:r>
      <w:r w:rsidR="003B282A">
        <w:rPr>
          <w:rFonts w:hint="eastAsia"/>
        </w:rPr>
        <w:t>且</w:t>
      </w:r>
      <w:r>
        <w:rPr>
          <w:rFonts w:hint="eastAsia"/>
        </w:rPr>
        <w:t>审核状态为已提交的课程。如需查看已审核</w:t>
      </w:r>
      <w:r w:rsidR="00C5167C">
        <w:rPr>
          <w:rFonts w:hint="eastAsia"/>
        </w:rPr>
        <w:t>过</w:t>
      </w:r>
      <w:r>
        <w:rPr>
          <w:rFonts w:hint="eastAsia"/>
        </w:rPr>
        <w:t>的成绩，</w:t>
      </w:r>
      <w:r w:rsidR="00C5167C">
        <w:rPr>
          <w:rFonts w:hint="eastAsia"/>
        </w:rPr>
        <w:t>需要在查询条件选择审核通过、审核不通过的状态。</w:t>
      </w:r>
    </w:p>
    <w:p w14:paraId="6524B866" w14:textId="78A4E234" w:rsidR="005053A1" w:rsidRDefault="005053A1" w:rsidP="005053A1">
      <w:pPr>
        <w:ind w:firstLine="482"/>
      </w:pPr>
      <w:r w:rsidRPr="005053A1">
        <w:rPr>
          <w:rFonts w:hint="eastAsia"/>
          <w:b/>
          <w:bCs/>
        </w:rPr>
        <w:t>审核通过</w:t>
      </w:r>
      <w:r w:rsidRPr="005053A1">
        <w:rPr>
          <w:rFonts w:hint="eastAsia"/>
        </w:rPr>
        <w:t>：</w:t>
      </w:r>
      <w:r>
        <w:rPr>
          <w:rFonts w:hint="eastAsia"/>
        </w:rPr>
        <w:t>可以审核在正常补考批次录入提交的成绩，选择需要审核的数据，</w:t>
      </w:r>
      <w:r w:rsidR="00C5167C">
        <w:rPr>
          <w:rFonts w:hint="eastAsia"/>
        </w:rPr>
        <w:t>点击“审核通过”即可</w:t>
      </w:r>
      <w:r>
        <w:rPr>
          <w:rFonts w:hint="eastAsia"/>
        </w:rPr>
        <w:t>。</w:t>
      </w:r>
    </w:p>
    <w:p w14:paraId="2F3DD9D7" w14:textId="3A2D4747" w:rsidR="005053A1" w:rsidRPr="005053A1" w:rsidRDefault="005053A1" w:rsidP="005053A1">
      <w:pPr>
        <w:ind w:firstLine="482"/>
        <w:rPr>
          <w:rFonts w:hint="eastAsia"/>
        </w:rPr>
      </w:pPr>
      <w:r w:rsidRPr="005053A1">
        <w:rPr>
          <w:rFonts w:hint="eastAsia"/>
          <w:b/>
          <w:bCs/>
        </w:rPr>
        <w:t>查看</w:t>
      </w:r>
      <w:r>
        <w:rPr>
          <w:rFonts w:hint="eastAsia"/>
        </w:rPr>
        <w:t>：选择一门课程，可以查看</w:t>
      </w:r>
      <w:r w:rsidR="00C5167C">
        <w:rPr>
          <w:rFonts w:hint="eastAsia"/>
        </w:rPr>
        <w:t>该</w:t>
      </w:r>
      <w:r>
        <w:rPr>
          <w:rFonts w:hint="eastAsia"/>
        </w:rPr>
        <w:t>课程的所有的学生成绩</w:t>
      </w:r>
      <w:r w:rsidR="00C5167C">
        <w:rPr>
          <w:rFonts w:hint="eastAsia"/>
        </w:rPr>
        <w:t>，本次提交的学生补考成绩、补考后总评成绩为已提交状态（绿色），最终成绩显示之前的总评成绩，审核通过后学生的最终成绩会取总评成绩和补考后总评成绩的最高分，</w:t>
      </w:r>
      <w:r w:rsidR="00CD34CC">
        <w:rPr>
          <w:rFonts w:hint="eastAsia"/>
        </w:rPr>
        <w:t>缓考的学生总评成绩和最终成绩会在审核通过后更新。</w:t>
      </w:r>
      <w:r w:rsidR="00C5167C">
        <w:rPr>
          <w:rFonts w:hint="eastAsia"/>
        </w:rPr>
        <w:t>。</w:t>
      </w:r>
    </w:p>
    <w:p w14:paraId="671CEBA1" w14:textId="1335FF04" w:rsidR="005053A1" w:rsidRDefault="005053A1" w:rsidP="005053A1">
      <w:pPr>
        <w:ind w:firstLineChars="0" w:firstLine="0"/>
        <w:rPr>
          <w:rFonts w:hint="eastAsia"/>
        </w:rPr>
      </w:pPr>
      <w:r>
        <w:rPr>
          <w:noProof/>
        </w:rPr>
        <w:drawing>
          <wp:inline distT="0" distB="0" distL="0" distR="0" wp14:anchorId="19850A02" wp14:editId="4B9B0C3D">
            <wp:extent cx="5274310" cy="1387475"/>
            <wp:effectExtent l="0" t="0" r="254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1387475"/>
                    </a:xfrm>
                    <a:prstGeom prst="rect">
                      <a:avLst/>
                    </a:prstGeom>
                  </pic:spPr>
                </pic:pic>
              </a:graphicData>
            </a:graphic>
          </wp:inline>
        </w:drawing>
      </w:r>
    </w:p>
    <w:p w14:paraId="7A6DD007" w14:textId="01B06F73" w:rsidR="005053A1" w:rsidRPr="007C3102" w:rsidRDefault="005053A1" w:rsidP="005053A1">
      <w:pPr>
        <w:ind w:firstLineChars="0" w:firstLine="0"/>
        <w:rPr>
          <w:b/>
          <w:bCs/>
          <w:sz w:val="28"/>
          <w:szCs w:val="28"/>
        </w:rPr>
      </w:pPr>
      <w:r w:rsidRPr="007C3102">
        <w:rPr>
          <w:rFonts w:hint="eastAsia"/>
          <w:b/>
          <w:bCs/>
          <w:sz w:val="28"/>
          <w:szCs w:val="28"/>
        </w:rPr>
        <w:t>补考延迟批次（审核）</w:t>
      </w:r>
    </w:p>
    <w:p w14:paraId="68B052E3" w14:textId="3AEBDE2F" w:rsidR="003B282A" w:rsidRPr="008A4664" w:rsidRDefault="003B282A" w:rsidP="003B282A">
      <w:pPr>
        <w:ind w:firstLine="480"/>
        <w:rPr>
          <w:rFonts w:hint="eastAsia"/>
        </w:rPr>
      </w:pPr>
      <w:r>
        <w:rPr>
          <w:rFonts w:hint="eastAsia"/>
        </w:rPr>
        <w:t>显示在延迟补考批次录入成绩的课程，操作与正常补考批次一致。</w:t>
      </w:r>
    </w:p>
    <w:sectPr w:rsidR="003B282A" w:rsidRPr="008A4664">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7A5FC" w14:textId="77777777" w:rsidR="001C79EE" w:rsidRDefault="001C79EE" w:rsidP="00BD2224">
      <w:pPr>
        <w:spacing w:line="240" w:lineRule="auto"/>
        <w:ind w:firstLine="480"/>
      </w:pPr>
      <w:r>
        <w:separator/>
      </w:r>
    </w:p>
  </w:endnote>
  <w:endnote w:type="continuationSeparator" w:id="0">
    <w:p w14:paraId="30E70D16" w14:textId="77777777" w:rsidR="001C79EE" w:rsidRDefault="001C79EE" w:rsidP="00BD2224">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FF751" w14:textId="77777777" w:rsidR="00D260CF" w:rsidRDefault="00D260CF">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1C6B7" w14:textId="77777777" w:rsidR="00D260CF" w:rsidRDefault="00D260CF">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19FA1" w14:textId="77777777" w:rsidR="00D260CF" w:rsidRDefault="00D260CF">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8F06E" w14:textId="77777777" w:rsidR="001C79EE" w:rsidRDefault="001C79EE" w:rsidP="00BD2224">
      <w:pPr>
        <w:spacing w:line="240" w:lineRule="auto"/>
        <w:ind w:firstLine="480"/>
      </w:pPr>
      <w:r>
        <w:separator/>
      </w:r>
    </w:p>
  </w:footnote>
  <w:footnote w:type="continuationSeparator" w:id="0">
    <w:p w14:paraId="3EB31A7B" w14:textId="77777777" w:rsidR="001C79EE" w:rsidRDefault="001C79EE" w:rsidP="00BD2224">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D2FC1" w14:textId="77777777" w:rsidR="00D260CF" w:rsidRDefault="00D260CF">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AB0DF" w14:textId="77777777" w:rsidR="00D260CF" w:rsidRDefault="00D260CF">
    <w:pPr>
      <w:pStyle w:val="a3"/>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C93D3" w14:textId="77777777" w:rsidR="00D260CF" w:rsidRDefault="00D260CF">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B8D"/>
    <w:rsid w:val="00112A5A"/>
    <w:rsid w:val="001C79EE"/>
    <w:rsid w:val="00213A6F"/>
    <w:rsid w:val="003B282A"/>
    <w:rsid w:val="003C3FD9"/>
    <w:rsid w:val="005053A1"/>
    <w:rsid w:val="00541638"/>
    <w:rsid w:val="005A399D"/>
    <w:rsid w:val="005A53B6"/>
    <w:rsid w:val="00640BF1"/>
    <w:rsid w:val="00675425"/>
    <w:rsid w:val="006A4974"/>
    <w:rsid w:val="006D7045"/>
    <w:rsid w:val="006E725C"/>
    <w:rsid w:val="007C3102"/>
    <w:rsid w:val="008A4664"/>
    <w:rsid w:val="00923548"/>
    <w:rsid w:val="00956CC3"/>
    <w:rsid w:val="00A035C9"/>
    <w:rsid w:val="00B7476C"/>
    <w:rsid w:val="00BD2224"/>
    <w:rsid w:val="00C5167C"/>
    <w:rsid w:val="00CD34CC"/>
    <w:rsid w:val="00CF524B"/>
    <w:rsid w:val="00D260CF"/>
    <w:rsid w:val="00DB369C"/>
    <w:rsid w:val="00DB7B8D"/>
    <w:rsid w:val="00E35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1676AF"/>
  <w15:chartTrackingRefBased/>
  <w15:docId w15:val="{6965B624-BBB4-4A77-9E09-25AC8A7A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2224"/>
    <w:pPr>
      <w:widowControl w:val="0"/>
      <w:spacing w:line="360" w:lineRule="auto"/>
      <w:ind w:firstLineChars="200" w:firstLine="200"/>
      <w:jc w:val="both"/>
    </w:pPr>
    <w:rPr>
      <w:rFonts w:eastAsia="仿宋"/>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22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D2224"/>
    <w:rPr>
      <w:sz w:val="18"/>
      <w:szCs w:val="18"/>
    </w:rPr>
  </w:style>
  <w:style w:type="paragraph" w:styleId="a5">
    <w:name w:val="footer"/>
    <w:basedOn w:val="a"/>
    <w:link w:val="a6"/>
    <w:uiPriority w:val="99"/>
    <w:unhideWhenUsed/>
    <w:rsid w:val="00BD2224"/>
    <w:pPr>
      <w:tabs>
        <w:tab w:val="center" w:pos="4153"/>
        <w:tab w:val="right" w:pos="8306"/>
      </w:tabs>
      <w:snapToGrid w:val="0"/>
      <w:jc w:val="left"/>
    </w:pPr>
    <w:rPr>
      <w:sz w:val="18"/>
      <w:szCs w:val="18"/>
    </w:rPr>
  </w:style>
  <w:style w:type="character" w:customStyle="1" w:styleId="a6">
    <w:name w:val="页脚 字符"/>
    <w:basedOn w:val="a0"/>
    <w:link w:val="a5"/>
    <w:uiPriority w:val="99"/>
    <w:rsid w:val="00BD222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2</Pages>
  <Words>106</Words>
  <Characters>608</Characters>
  <Application>Microsoft Office Word</Application>
  <DocSecurity>0</DocSecurity>
  <Lines>5</Lines>
  <Paragraphs>1</Paragraphs>
  <ScaleCrop>false</ScaleCrop>
  <Company/>
  <LinksUpToDate>false</LinksUpToDate>
  <CharactersWithSpaces>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13</cp:revision>
  <dcterms:created xsi:type="dcterms:W3CDTF">2020-08-29T09:18:00Z</dcterms:created>
  <dcterms:modified xsi:type="dcterms:W3CDTF">2020-08-29T13:50:00Z</dcterms:modified>
</cp:coreProperties>
</file>